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221.15pt;margin-top:2.65pt;width:63.4pt;height:45.4pt;mso-wrap-distance-right:0pt;mso-position-horizontal-relative:text;mso-position-vertical-relative:text" filled="f" o:ole="">
            <v:imagedata r:id="rId3" o:title=""/>
          </v:shape>
          <o:OLEObject Type="Embed" ProgID="MSPhotoEd.3" ShapeID="ole_rId2" DrawAspect="Content" ObjectID="_1412769314" r:id="rId2"/>
        </w:object>
      </w:r>
    </w:p>
    <w:p>
      <w:pPr>
        <w:pStyle w:val="Normal"/>
        <w:jc w:val="center"/>
        <w:rPr/>
      </w:pPr>
      <w:r>
        <w:rPr/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1"/>
        <w:spacing w:lineRule="auto" w:line="360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ЛАЗОВСКОГО МУНИЦИПАЛЬНОГО ОКРУГА ПРИМОРСКОГО КРАЯ </w:t>
      </w:r>
    </w:p>
    <w:p>
      <w:pPr>
        <w:pStyle w:val="Normal"/>
        <w:jc w:val="center"/>
        <w:rPr/>
      </w:pPr>
      <w:r>
        <w:rPr/>
        <mc:AlternateContent>
          <mc:Choice Requires="wps">
            <w:drawing>
              <wp:anchor behindDoc="0" distT="0" distB="0" distL="15875" distR="15875" simplePos="0" locked="0" layoutInCell="0" allowOverlap="1" relativeHeight="2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81725" cy="635"/>
                <wp:effectExtent l="0" t="15875" r="0" b="22225"/>
                <wp:wrapNone/>
                <wp:docPr id="1" name="Линия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20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5pt,9.25pt" to="491.8pt,9.25pt" ID="Линия 3" stroked="t" o:allowincell="f" style="position:absolute">
                <v:stroke color="black" weight="316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jc w:val="center"/>
        <w:rPr>
          <w:b/>
          <w:b/>
          <w:sz w:val="16"/>
        </w:rPr>
      </w:pPr>
      <w:r>
        <w:rPr>
          <w:b/>
          <w:sz w:val="28"/>
        </w:rPr>
        <w:t xml:space="preserve"> </w:t>
      </w:r>
    </w:p>
    <w:p>
      <w:pPr>
        <w:pStyle w:val="2"/>
        <w:rPr>
          <w:sz w:val="34"/>
        </w:rPr>
      </w:pPr>
      <w:r>
        <w:rPr>
          <w:sz w:val="34"/>
        </w:rPr>
        <w:t>ПОСТАНОВЛЕНИЕ</w:t>
      </w:r>
    </w:p>
    <w:p>
      <w:pPr>
        <w:pStyle w:val="Normal"/>
        <w:jc w:val="center"/>
        <w:rPr/>
      </w:pPr>
      <w:r>
        <w:rPr/>
      </w:r>
    </w:p>
    <w:p>
      <w:pPr>
        <w:pStyle w:val="Style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25 апреля</w:t>
      </w:r>
      <w:r>
        <w:rPr>
          <w:rFonts w:ascii="Times New Roman" w:hAnsi="Times New Roman"/>
          <w:sz w:val="26"/>
          <w:szCs w:val="26"/>
        </w:rPr>
        <w:t xml:space="preserve"> 2023 г.                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   с. Лазо                                               №       </w:t>
      </w:r>
    </w:p>
    <w:p>
      <w:pPr>
        <w:pStyle w:val="Style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5"/>
        <w:spacing w:lineRule="auto" w:line="24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5"/>
        <w:spacing w:lineRule="auto" w:line="24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постановление администрации Лазовского муниципального округа от 23.12.2020 г. № 40 «Об утверждении муниципальной программы «Развитие образования  Лазовского муниципального округа на 2021– 2025 годы»</w:t>
      </w:r>
    </w:p>
    <w:p>
      <w:pPr>
        <w:pStyle w:val="Style15"/>
        <w:spacing w:lineRule="auto" w:line="24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5"/>
        <w:spacing w:lineRule="auto" w:line="276" w:before="0" w:after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5"/>
        <w:spacing w:lineRule="auto" w:line="360" w:before="0" w:after="0"/>
        <w:jc w:val="both"/>
        <w:rPr>
          <w:rFonts w:ascii="Times New Roman" w:hAnsi="Times New Roman"/>
          <w:b w:val="false"/>
          <w:b w:val="false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 w:val="false"/>
          <w:sz w:val="26"/>
          <w:szCs w:val="26"/>
        </w:rPr>
        <w:t xml:space="preserve"> Во исполнение  Указа Президента Российской Федерации </w:t>
      </w:r>
      <w:r>
        <w:rPr>
          <w:rStyle w:val="Extendedtextshort"/>
          <w:rFonts w:ascii="Times New Roman" w:hAnsi="Times New Roman"/>
          <w:b w:val="false"/>
          <w:bCs/>
          <w:sz w:val="26"/>
          <w:szCs w:val="26"/>
        </w:rPr>
        <w:t>от</w:t>
      </w:r>
      <w:r>
        <w:rPr>
          <w:rStyle w:val="Extendedtextshort"/>
          <w:rFonts w:ascii="Times New Roman" w:hAnsi="Times New Roman"/>
          <w:b w:val="false"/>
          <w:sz w:val="26"/>
          <w:szCs w:val="26"/>
        </w:rPr>
        <w:t xml:space="preserve"> </w:t>
      </w:r>
      <w:r>
        <w:rPr>
          <w:rStyle w:val="Extendedtextshort"/>
          <w:rFonts w:ascii="Times New Roman" w:hAnsi="Times New Roman"/>
          <w:b w:val="false"/>
          <w:bCs/>
          <w:sz w:val="26"/>
          <w:szCs w:val="26"/>
        </w:rPr>
        <w:t>7</w:t>
      </w:r>
      <w:r>
        <w:rPr>
          <w:rStyle w:val="Extendedtextshort"/>
          <w:rFonts w:ascii="Times New Roman" w:hAnsi="Times New Roman"/>
          <w:b w:val="false"/>
          <w:sz w:val="26"/>
          <w:szCs w:val="26"/>
        </w:rPr>
        <w:t xml:space="preserve"> </w:t>
      </w:r>
      <w:r>
        <w:rPr>
          <w:rStyle w:val="Extendedtextshort"/>
          <w:rFonts w:ascii="Times New Roman" w:hAnsi="Times New Roman"/>
          <w:b w:val="false"/>
          <w:bCs/>
          <w:sz w:val="26"/>
          <w:szCs w:val="26"/>
        </w:rPr>
        <w:t>мая</w:t>
      </w:r>
      <w:r>
        <w:rPr>
          <w:rStyle w:val="Extendedtextshort"/>
          <w:rFonts w:ascii="Times New Roman" w:hAnsi="Times New Roman"/>
          <w:b w:val="false"/>
          <w:sz w:val="26"/>
          <w:szCs w:val="26"/>
        </w:rPr>
        <w:t xml:space="preserve"> </w:t>
      </w:r>
      <w:r>
        <w:rPr>
          <w:rStyle w:val="Extendedtextshort"/>
          <w:rFonts w:ascii="Times New Roman" w:hAnsi="Times New Roman"/>
          <w:b w:val="false"/>
          <w:bCs/>
          <w:sz w:val="26"/>
          <w:szCs w:val="26"/>
        </w:rPr>
        <w:t>2018</w:t>
      </w:r>
      <w:r>
        <w:rPr>
          <w:rStyle w:val="Extendedtextshort"/>
          <w:rFonts w:ascii="Times New Roman" w:hAnsi="Times New Roman"/>
          <w:b w:val="false"/>
          <w:sz w:val="26"/>
          <w:szCs w:val="26"/>
        </w:rPr>
        <w:t xml:space="preserve"> г. N 204 "О национальных целях и стратегических задачах развития Российской Федерации на период до 2024 года"</w:t>
      </w:r>
      <w:r>
        <w:rPr>
          <w:rFonts w:ascii="Times New Roman" w:hAnsi="Times New Roman"/>
          <w:b w:val="false"/>
          <w:bCs/>
          <w:sz w:val="26"/>
          <w:szCs w:val="26"/>
        </w:rPr>
        <w:t>,</w:t>
      </w:r>
      <w:r>
        <w:rPr>
          <w:rFonts w:eastAsia="Tahoma" w:cs="Tahoma" w:ascii="Tahoma" w:hAnsi="Tahoma"/>
          <w:color w:val="292929"/>
          <w:sz w:val="27"/>
          <w:szCs w:val="27"/>
          <w:shd w:fill="FFFFFF" w:val="clear"/>
        </w:rPr>
        <w:t xml:space="preserve"> </w:t>
      </w:r>
      <w:r>
        <w:rPr>
          <w:rFonts w:eastAsia="Tahoma" w:ascii="Times New Roman" w:hAnsi="Times New Roman"/>
          <w:b w:val="false"/>
          <w:bCs/>
          <w:color w:val="000000"/>
          <w:sz w:val="26"/>
          <w:szCs w:val="26"/>
          <w:shd w:fill="FFFFFF" w:val="clear"/>
        </w:rPr>
        <w:t>руководствуясь</w:t>
      </w:r>
      <w:r>
        <w:rPr>
          <w:rFonts w:eastAsia="Tahoma" w:cs="Tahoma" w:ascii="Tahoma" w:hAnsi="Tahoma"/>
          <w:color w:val="292929"/>
          <w:sz w:val="27"/>
          <w:szCs w:val="27"/>
          <w:shd w:fill="FFFFFF" w:val="clear"/>
        </w:rPr>
        <w:t xml:space="preserve"> </w:t>
      </w:r>
      <w:r>
        <w:rPr>
          <w:rFonts w:eastAsia="Tahoma" w:ascii="Times New Roman" w:hAnsi="Times New Roman"/>
          <w:b w:val="false"/>
          <w:bCs/>
          <w:color w:val="000000"/>
          <w:sz w:val="26"/>
          <w:szCs w:val="26"/>
          <w:shd w:fill="FFFFFF" w:val="clear"/>
        </w:rPr>
        <w:t>постановлением администрации Лазовского муниципального округа Приморского края от 15.02.2021 № 165 «Об утверждении Порядка принятия решений о разработке, формировании, реализации и проведения оценки эффективности реализации муниципальных программ в Лазовском муниципальном округе»,</w:t>
      </w:r>
      <w:r>
        <w:rPr>
          <w:rFonts w:ascii="Times New Roman" w:hAnsi="Times New Roman"/>
          <w:b w:val="false"/>
          <w:sz w:val="26"/>
          <w:szCs w:val="26"/>
        </w:rPr>
        <w:t xml:space="preserve"> </w:t>
      </w:r>
      <w:r>
        <w:rPr>
          <w:rFonts w:ascii="Times New Roman" w:hAnsi="Times New Roman"/>
          <w:b w:val="false"/>
          <w:sz w:val="26"/>
          <w:szCs w:val="26"/>
        </w:rPr>
        <w:t>Законом Приморского края от 30.03.2023 г. № 319-КЗ «О внесении изменений в Закон Приморского края «О краевом бюджете на 2023 год и плановый период 2024 и 2025 годов»,</w:t>
      </w:r>
      <w:r>
        <w:rPr>
          <w:rFonts w:ascii="Times New Roman" w:hAnsi="Times New Roman"/>
          <w:b w:val="false"/>
          <w:bCs/>
          <w:sz w:val="26"/>
          <w:szCs w:val="26"/>
        </w:rPr>
        <w:t xml:space="preserve"> </w:t>
      </w:r>
      <w:r>
        <w:rPr>
          <w:rFonts w:ascii="Times New Roman" w:hAnsi="Times New Roman"/>
          <w:b w:val="false"/>
          <w:bCs/>
          <w:sz w:val="26"/>
          <w:szCs w:val="26"/>
        </w:rPr>
        <w:t xml:space="preserve">приказом финансово-экономического управления администрации Лазовского муниципального округа  от 10.04.2023 г. № 08 «О внесении изменений в сводную бюджетную роспись бюджета Лазовского муниципального округа», </w:t>
      </w:r>
      <w:r>
        <w:rPr>
          <w:rFonts w:ascii="Times New Roman" w:hAnsi="Times New Roman"/>
          <w:b w:val="false"/>
          <w:bCs/>
          <w:sz w:val="26"/>
          <w:szCs w:val="26"/>
        </w:rPr>
        <w:t>администрация Лазовского муниципального округа,</w:t>
      </w:r>
    </w:p>
    <w:p>
      <w:pPr>
        <w:pStyle w:val="Normal"/>
        <w:spacing w:lineRule="auto" w:line="360" w:beforeAutospacing="1" w:afterAutospacing="1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ПОСТАНОВЛЯЕТ:</w:t>
      </w:r>
    </w:p>
    <w:p>
      <w:pPr>
        <w:pStyle w:val="Style15"/>
        <w:widowControl/>
        <w:spacing w:lineRule="auto" w:line="360" w:before="0" w:after="0"/>
        <w:jc w:val="both"/>
        <w:rPr>
          <w:rFonts w:ascii="Times New Roman" w:hAnsi="Times New Roman"/>
          <w:b w:val="false"/>
          <w:b w:val="false"/>
          <w:sz w:val="26"/>
          <w:szCs w:val="26"/>
        </w:rPr>
      </w:pPr>
      <w:r>
        <w:rPr>
          <w:rFonts w:ascii="Times New Roman" w:hAnsi="Times New Roman"/>
          <w:b w:val="false"/>
          <w:sz w:val="26"/>
          <w:szCs w:val="26"/>
        </w:rPr>
        <w:tab/>
        <w:t>1.Внести в муниципальную программу «Развитие образования  Лазовского муниципального округа на 2021-2025 годы» следующие изменения: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 xml:space="preserve">1.1. В Паспорте  муниципальной программы «Развитие системы образования Лазовского муниципального округа на 2021-2025 годы» раздел «Объем финансирования муниципальной программы за счет бюджетных ассигнований» изложить в следующей редакции: всего – </w:t>
      </w:r>
      <w:r>
        <w:rPr>
          <w:rFonts w:eastAsia="Times New Roman" w:cs="Times New Roman" w:ascii="Times New Roman" w:hAnsi="Times New Roman"/>
          <w:color w:val="C9211E"/>
          <w:kern w:val="0"/>
          <w:sz w:val="26"/>
          <w:szCs w:val="26"/>
          <w:lang w:val="ru-RU" w:eastAsia="ru-RU" w:bidi="ar-SA"/>
        </w:rPr>
        <w:t>1647558,03</w:t>
      </w: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lang w:val="ru-RU" w:eastAsia="ru-RU" w:bidi="ar-SA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тыс. рублей.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60"/>
        <w:gridCol w:w="1342"/>
        <w:gridCol w:w="1344"/>
        <w:gridCol w:w="1342"/>
        <w:gridCol w:w="1344"/>
        <w:gridCol w:w="1338"/>
      </w:tblGrid>
      <w:tr>
        <w:trPr>
          <w:trHeight w:val="587" w:hRule="atLeast"/>
        </w:trPr>
        <w:tc>
          <w:tcPr>
            <w:tcW w:w="2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67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 по годам и источникам: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</w:tr>
      <w:tr>
        <w:trPr/>
        <w:tc>
          <w:tcPr>
            <w:tcW w:w="2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b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Всего по программе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321738,47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325146,02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341741,02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323756,88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335175,64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b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62702,36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62977,86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66295,23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62894,73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65430,11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31760,40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28935,26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22786,75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16748,54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16748,54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26254,83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29819,46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35720,96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38047,17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40258,59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«Развитие системы общего образования»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212203,29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211521,33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217249,78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207184,83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215196,83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96336,63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79909,11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79819,50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55743,52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55743,52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103430,96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118450,16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124429,70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131813,30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139746,86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«Организация школьного питания в общеобразовательных организациях Лазовского муниципального округа»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19101,24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20065,28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23649,41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21479,05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21725,24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7277,68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7712,93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8977,91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6695,87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6695,87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4321,40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3872,53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b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12311,64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12311,64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«Осуществление деятельности по опеке и попечительству в Лазовском муниципальном округе»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16090,17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20728,90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21349,58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21974,76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49,61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16040,56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20728,90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21349,58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21974,76</w:t>
            </w:r>
          </w:p>
        </w:tc>
      </w:tr>
      <w:tr>
        <w:trPr/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</w:rPr>
              <w:t>«Персонифицированное финансирование дополнительного образования детей»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, в том числе: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360" w:before="0" w:after="200"/>
              <w:ind w:left="0" w:hanging="0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360" w:before="0" w:after="200"/>
              <w:ind w:left="0" w:hanging="0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1506,05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1295,20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1295,20</w:t>
            </w:r>
          </w:p>
        </w:tc>
      </w:tr>
      <w:tr>
        <w:trPr/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360" w:before="0" w:after="200"/>
              <w:ind w:left="0" w:hanging="0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360" w:before="0" w:after="200"/>
              <w:ind w:left="0" w:hanging="0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1506,05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1295,20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1295,20</w:t>
            </w:r>
          </w:p>
        </w:tc>
      </w:tr>
      <w:tr>
        <w:trPr/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/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</w:t>
      </w:r>
      <w:r>
        <w:rPr>
          <w:rFonts w:ascii="Times New Roman" w:hAnsi="Times New Roman"/>
          <w:color w:val="000000"/>
          <w:sz w:val="26"/>
          <w:szCs w:val="26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. В Паспорте муниципальной подпрограммы «Развитие системы общего образования»  следующие разделы изложить в следующей редакции: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91"/>
        <w:gridCol w:w="1496"/>
        <w:gridCol w:w="1496"/>
        <w:gridCol w:w="1498"/>
        <w:gridCol w:w="1495"/>
        <w:gridCol w:w="1494"/>
      </w:tblGrid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1063356,05</w:t>
            </w:r>
          </w:p>
        </w:tc>
      </w:tr>
      <w:tr>
        <w:trPr/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>
        <w:trPr/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«Развитие системы общего образования», 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>
        <w:trPr/>
        <w:tc>
          <w:tcPr>
            <w:tcW w:w="20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212203,29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211521,33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217249,78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207184,01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215196,83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96336,63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79909,11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79819,50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55743,52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55743,52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103430,96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118450,16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124429,70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131813,30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C9211E"/>
                <w:sz w:val="26"/>
                <w:szCs w:val="26"/>
              </w:rPr>
            </w:pPr>
            <w:r>
              <w:rPr>
                <w:rFonts w:ascii="Times New Roman" w:hAnsi="Times New Roman"/>
                <w:color w:val="C9211E"/>
                <w:sz w:val="26"/>
                <w:szCs w:val="26"/>
              </w:rPr>
              <w:t>139746,86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2607,70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1813,06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1885,58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1961,01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2039,45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</w:t>
      </w:r>
      <w:r>
        <w:rPr>
          <w:rFonts w:ascii="Times New Roman" w:hAnsi="Times New Roman"/>
          <w:color w:val="000000"/>
          <w:sz w:val="26"/>
          <w:szCs w:val="26"/>
        </w:rPr>
        <w:t>3</w:t>
      </w:r>
      <w:r>
        <w:rPr>
          <w:rFonts w:ascii="Times New Roman" w:hAnsi="Times New Roman"/>
          <w:color w:val="000000"/>
          <w:sz w:val="26"/>
          <w:szCs w:val="26"/>
        </w:rPr>
        <w:t>. Приложение 1 «Система мероприятий по реализации основных направлений программы» к муниципальной программе «Развитие образования Лазовского муниципального округа на 2021-2025 годы» изложить в новой редакции (приложение 1 к настоящему постановлению).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</w:t>
      </w:r>
      <w:r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color w:val="000000"/>
          <w:sz w:val="26"/>
          <w:szCs w:val="26"/>
        </w:rPr>
        <w:t>. Приложение 2 «Потребности и фактические объемы оказания муниципальных услуг (выполнения работ) «Система мероприятий по реализации основных направлений программы» к муниципальной программе «Развитие образования Лазовского муниципального округа на 2021-2025 годы» изложить в новой редакции (приложение 2 к настоящему постановлению).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</w:t>
      </w:r>
      <w:r>
        <w:rPr>
          <w:rFonts w:ascii="Times New Roman" w:hAnsi="Times New Roman"/>
          <w:color w:val="000000"/>
          <w:sz w:val="26"/>
          <w:szCs w:val="26"/>
        </w:rPr>
        <w:t>5</w:t>
      </w:r>
      <w:r>
        <w:rPr>
          <w:rFonts w:ascii="Times New Roman" w:hAnsi="Times New Roman"/>
          <w:color w:val="000000"/>
          <w:sz w:val="26"/>
          <w:szCs w:val="26"/>
        </w:rPr>
        <w:t>. Приложение 3 «Ресурсное обеспечение муниципальной программы «Развитие образования Лазовского муниципального округа на 2021-2025 годы» изложить в новой редакции (приложение 3 к настоящему постановлению).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 Управляющему делами администрации Лазовского муниципального округа Матвеенко Л.Р. разместить настоящее постановление на сайте администрации Лазовского муниципального округа.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 Контроль за выполнением настоящего постановления возложить на начальника управления образования администрации Лазовского муниципального округа Галаган М.Э.</w:t>
      </w:r>
    </w:p>
    <w:p>
      <w:pPr>
        <w:pStyle w:val="ListParagraph"/>
        <w:spacing w:lineRule="auto" w:line="360" w:beforeAutospacing="1" w:afterAutospacing="1"/>
        <w:ind w:left="735" w:hanging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Лазовского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округа                                                                        Ю.А. Мосальский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Style15"/>
        <w:widowControl/>
        <w:spacing w:lineRule="auto" w:line="360" w:before="0" w:after="0"/>
        <w:jc w:val="both"/>
        <w:rPr>
          <w:rFonts w:ascii="Times New Roman" w:hAnsi="Times New Roman"/>
          <w:b w:val="false"/>
          <w:b w:val="false"/>
          <w:sz w:val="26"/>
          <w:szCs w:val="26"/>
        </w:rPr>
      </w:pPr>
      <w:r>
        <w:rPr>
          <w:rFonts w:ascii="Times New Roman" w:hAnsi="Times New Roman"/>
          <w:b w:val="false"/>
          <w:sz w:val="26"/>
          <w:szCs w:val="26"/>
        </w:rPr>
      </w:r>
    </w:p>
    <w:p>
      <w:pPr>
        <w:pStyle w:val="Style15"/>
        <w:widowControl/>
        <w:spacing w:lineRule="auto" w:line="360" w:before="0" w:after="0"/>
        <w:ind w:left="1713" w:hanging="0"/>
        <w:jc w:val="both"/>
        <w:rPr>
          <w:rFonts w:ascii="Times New Roman" w:hAnsi="Times New Roman"/>
          <w:b w:val="false"/>
          <w:b w:val="false"/>
          <w:color w:val="000000"/>
          <w:sz w:val="26"/>
          <w:szCs w:val="26"/>
        </w:rPr>
      </w:pPr>
      <w:r>
        <w:rPr>
          <w:rFonts w:ascii="Times New Roman" w:hAnsi="Times New Roman"/>
          <w:b w:val="false"/>
          <w:color w:val="000000"/>
          <w:sz w:val="26"/>
          <w:szCs w:val="26"/>
        </w:rPr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uiPriority="1"/>
    <w:lsdException w:name="Body Text" w:uiPriority="0" w:semiHidden="0" w:unhideWhenUsed="0" w:qFormat="1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Table" w:qFormat="1"/>
    <w:lsdException w:name="Table Grid" w:locked="1" w:uiPriority="0" w:semiHidden="0" w:unhideWhenUsed="0" w:qFormat="1"/>
    <w:lsdException w:name="List Paragraph" w:uiPriority="34" w:semiHidden="0" w:unhideWhenUsed="0" w:qFormat="1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uiPriority w:val="99"/>
    <w:qFormat/>
    <w:pPr>
      <w:keepNext w:val="true"/>
      <w:spacing w:lineRule="auto" w:line="240" w:before="0" w:after="0"/>
      <w:jc w:val="center"/>
      <w:outlineLvl w:val="0"/>
    </w:pPr>
    <w:rPr>
      <w:rFonts w:ascii="Times New Roman" w:hAnsi="Times New Roman"/>
      <w:sz w:val="32"/>
      <w:szCs w:val="20"/>
      <w:lang w:val="en-US"/>
    </w:rPr>
  </w:style>
  <w:style w:type="paragraph" w:styleId="2">
    <w:name w:val="Heading 2"/>
    <w:basedOn w:val="Normal"/>
    <w:next w:val="Normal"/>
    <w:link w:val="21"/>
    <w:uiPriority w:val="99"/>
    <w:qFormat/>
    <w:pPr>
      <w:keepNext w:val="true"/>
      <w:spacing w:lineRule="auto" w:line="240" w:before="0" w:after="0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1"/>
    <w:link w:val="2"/>
    <w:uiPriority w:val="99"/>
    <w:qFormat/>
    <w:locked/>
    <w:rPr>
      <w:rFonts w:ascii="Times New Roman" w:hAnsi="Times New Roman" w:cs="Times New Roman"/>
      <w:sz w:val="20"/>
      <w:szCs w:val="20"/>
      <w:lang w:val="en-US"/>
    </w:rPr>
  </w:style>
  <w:style w:type="character" w:styleId="22" w:customStyle="1">
    <w:name w:val="Заголовок 2 Знак"/>
    <w:uiPriority w:val="99"/>
    <w:semiHidden/>
    <w:qFormat/>
    <w:locked/>
    <w:rPr>
      <w:rFonts w:ascii="Times New Roman" w:hAnsi="Times New Roman" w:cs="Times New Roman"/>
      <w:b/>
      <w:sz w:val="20"/>
      <w:szCs w:val="20"/>
    </w:rPr>
  </w:style>
  <w:style w:type="character" w:styleId="Style12" w:customStyle="1">
    <w:name w:val="Основной текст Знак"/>
    <w:qFormat/>
    <w:locked/>
    <w:rPr>
      <w:rFonts w:ascii="Arial" w:hAnsi="Arial" w:cs="Times New Roman"/>
      <w:b/>
      <w:sz w:val="20"/>
      <w:szCs w:val="20"/>
    </w:rPr>
  </w:style>
  <w:style w:type="character" w:styleId="Extendedtextshort" w:customStyle="1">
    <w:name w:val="extended-text__short"/>
    <w:uiPriority w:val="99"/>
    <w:qFormat/>
    <w:rPr>
      <w:rFonts w:cs="Times New Roman"/>
    </w:rPr>
  </w:style>
  <w:style w:type="character" w:styleId="Style13" w:customStyle="1">
    <w:name w:val="Текст выноски Знак"/>
    <w:basedOn w:val="DefaultParagraphFont"/>
    <w:link w:val="ad"/>
    <w:uiPriority w:val="99"/>
    <w:semiHidden/>
    <w:qFormat/>
    <w:rsid w:val="005b7b1c"/>
    <w:rPr>
      <w:rFonts w:ascii="Tahoma" w:hAnsi="Tahoma" w:eastAsia="Times New Roman" w:cs="Tahoma"/>
      <w:sz w:val="16"/>
      <w:szCs w:val="16"/>
      <w:lang w:eastAsia="ru-RU" w:bidi="ar-SA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qFormat/>
    <w:pPr>
      <w:widowControl w:val="false"/>
      <w:spacing w:lineRule="auto" w:line="252" w:before="160" w:after="0"/>
      <w:jc w:val="center"/>
    </w:pPr>
    <w:rPr>
      <w:rFonts w:ascii="Arial" w:hAnsi="Arial"/>
      <w:b/>
      <w:sz w:val="24"/>
      <w:szCs w:val="20"/>
    </w:rPr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val="ru-RU" w:eastAsia="ru-RU" w:bidi="ar-SA"/>
    </w:rPr>
  </w:style>
  <w:style w:type="paragraph" w:styleId="Style1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0" w:customStyle="1">
    <w:name w:val="Заголовок таблицы"/>
    <w:basedOn w:val="Style19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5b7b1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Application>LibreOffice/7.2.2.2$Windows_X86_64 LibreOffice_project/02b2acce88a210515b4a5bb2e46cbfb63fe97d56</Application>
  <AppVersion>15.0000</AppVersion>
  <Pages>4</Pages>
  <Words>591</Words>
  <Characters>4348</Characters>
  <CharactersWithSpaces>4948</CharactersWithSpaces>
  <Paragraphs>171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2020-02-18T02:30:00Z</dcterms:created>
  <dc:creator>User</dc:creator>
  <dc:description/>
  <dc:language>ru-RU</dc:language>
  <cp:lastModifiedBy/>
  <cp:lastPrinted>2022-03-29T07:11:00Z</cp:lastPrinted>
  <dcterms:modified xsi:type="dcterms:W3CDTF">2023-04-25T11:37:47Z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062215384EA6450395E4256FA320BD78</vt:lpwstr>
  </property>
  <property fmtid="{D5CDD505-2E9C-101B-9397-08002B2CF9AE}" pid="3" name="KSOProductBuildVer">
    <vt:lpwstr>1049-11.2.0.11029</vt:lpwstr>
  </property>
</Properties>
</file>